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DD35" w14:textId="77777777" w:rsidR="00463DD7" w:rsidRPr="00463DD7" w:rsidRDefault="00463DD7" w:rsidP="00463DD7">
      <w:pPr>
        <w:widowControl/>
        <w:autoSpaceDE/>
        <w:autoSpaceDN/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3DD7">
        <w:rPr>
          <w:rFonts w:ascii="Times New Roman" w:eastAsia="Times New Roman" w:hAnsi="Times New Roman" w:cs="Times New Roman"/>
          <w:b/>
          <w:bCs/>
          <w:sz w:val="27"/>
          <w:szCs w:val="27"/>
        </w:rPr>
        <w:t>HR Compliance Checklist</w:t>
      </w:r>
    </w:p>
    <w:p w14:paraId="6B57E5DC" w14:textId="36C28832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Employee Classification</w:t>
      </w:r>
    </w:p>
    <w:p w14:paraId="261A1E30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Verify correct classification of employees (Exempt, Non-exempt, Independent Contractors)</w:t>
      </w:r>
    </w:p>
    <w:p w14:paraId="5304D541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Review and update job descriptions regularly</w:t>
      </w:r>
    </w:p>
    <w:p w14:paraId="7B75F2D4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Confirm compliance with the Fair Labor Standards Act (FLSA) and California Labor Code</w:t>
      </w:r>
    </w:p>
    <w:p w14:paraId="76F1B582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31CD3E3A" w14:textId="788BB79E" w:rsidR="00463DD7" w:rsidRPr="00463DD7" w:rsidRDefault="00817C35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Department of Labor (DOL) - Employee Classification</w:t>
        </w:r>
      </w:hyperlink>
    </w:p>
    <w:p w14:paraId="29D9169B" w14:textId="6CFD1DF5" w:rsidR="00463DD7" w:rsidRPr="00463DD7" w:rsidRDefault="004750B0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California Department of Industrial Relations (DIR) - Employee Classification</w:t>
        </w:r>
      </w:hyperlink>
    </w:p>
    <w:p w14:paraId="0845027E" w14:textId="7DC4B0ED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Wage and Hour Compliance</w:t>
      </w:r>
    </w:p>
    <w:p w14:paraId="5A7D4881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Ensure compliance with federal and California minimum wage laws</w:t>
      </w:r>
    </w:p>
    <w:p w14:paraId="13536790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Verify overtime payment practices, including California-specific rules</w:t>
      </w:r>
    </w:p>
    <w:p w14:paraId="01B8CBF8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Monitor recordkeeping for hours worked</w:t>
      </w:r>
    </w:p>
    <w:p w14:paraId="2975959A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1EF90ABE" w14:textId="5A536931" w:rsidR="00463DD7" w:rsidRPr="00463DD7" w:rsidRDefault="00244D96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DOL - Wage and Hour Division</w:t>
        </w:r>
      </w:hyperlink>
    </w:p>
    <w:p w14:paraId="531DE4AD" w14:textId="2EB4FEB2" w:rsidR="00463DD7" w:rsidRPr="00463DD7" w:rsidRDefault="00F75CB7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California DIR - Wage and Hour Laws</w:t>
        </w:r>
      </w:hyperlink>
    </w:p>
    <w:p w14:paraId="3CDAAFE4" w14:textId="5BA11105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Payroll and Tax Compliance</w:t>
      </w:r>
    </w:p>
    <w:p w14:paraId="2C9A9F03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Ensure accurate payroll processing</w:t>
      </w:r>
    </w:p>
    <w:p w14:paraId="42D3001F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Verify correct withholding for federal, state, and local taxes</w:t>
      </w:r>
    </w:p>
    <w:p w14:paraId="33B86A6C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File payroll taxes on time (e.g., Form 941, DE 9, DE 9C)</w:t>
      </w:r>
    </w:p>
    <w:p w14:paraId="44D77DD0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1A026078" w14:textId="4E7AD3A0" w:rsidR="00463DD7" w:rsidRPr="00463DD7" w:rsidRDefault="00AA70FB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IRS - Payroll Information</w:t>
        </w:r>
      </w:hyperlink>
    </w:p>
    <w:p w14:paraId="683B8F24" w14:textId="7A4640EF" w:rsidR="00463DD7" w:rsidRPr="00463DD7" w:rsidRDefault="0087384E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California Employment Development Department (EDD) - Payroll Taxes</w:t>
        </w:r>
      </w:hyperlink>
    </w:p>
    <w:p w14:paraId="4FEF5715" w14:textId="3CBBDFC6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Employee Benefits</w:t>
      </w:r>
    </w:p>
    <w:p w14:paraId="2BEC95E6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Ensure compliance with the Affordable Care Act (ACA) and California-specific healthcare laws</w:t>
      </w:r>
    </w:p>
    <w:p w14:paraId="2E3F6728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Administer benefits according to plan documents</w:t>
      </w:r>
    </w:p>
    <w:p w14:paraId="516531C3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Provide required notices (e.g., COBRA, HIPAA, Cal-COBRA)</w:t>
      </w:r>
    </w:p>
    <w:p w14:paraId="3232E394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65516128" w14:textId="0A1661D8" w:rsidR="00463DD7" w:rsidRPr="00463DD7" w:rsidRDefault="00B225CD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HealthCare.gov - Employers</w:t>
        </w:r>
      </w:hyperlink>
    </w:p>
    <w:p w14:paraId="3D6AB953" w14:textId="129B0CDE" w:rsidR="00463DD7" w:rsidRDefault="00595F1B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California Department of Managed Health Care - Cal-COBRA</w:t>
        </w:r>
      </w:hyperlink>
    </w:p>
    <w:p w14:paraId="4E7427C3" w14:textId="76ECAF65" w:rsidR="00923AFE" w:rsidRPr="00463DD7" w:rsidRDefault="00B467F3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923AFE" w:rsidRPr="00B467F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ACA</w:t>
        </w:r>
      </w:hyperlink>
    </w:p>
    <w:p w14:paraId="3FD5D48B" w14:textId="6DA56EB0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Anti-Discrimination Laws</w:t>
      </w:r>
    </w:p>
    <w:p w14:paraId="0947ACF2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Ensure policies comply with Equal Employment Opportunity (EEO) laws and California's Fair Employment and Housing Act (FEHA)</w:t>
      </w:r>
    </w:p>
    <w:p w14:paraId="1DC2683A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Conduct regular training on anti-discrimination and harassment (including mandatory sexual harassment training)</w:t>
      </w:r>
    </w:p>
    <w:p w14:paraId="46254845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Document and investigate any complaints promptly</w:t>
      </w:r>
    </w:p>
    <w:p w14:paraId="1F5258AF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3520EE58" w14:textId="77777777" w:rsidR="00463DD7" w:rsidRPr="00463DD7" w:rsidRDefault="00463DD7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6" w:tgtFrame="_new" w:history="1">
        <w:r w:rsidRPr="00463D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Equal Employment Opportunity Commission (EEOC)</w:t>
        </w:r>
      </w:hyperlink>
    </w:p>
    <w:p w14:paraId="4B64655C" w14:textId="77777777" w:rsidR="00463DD7" w:rsidRDefault="00463DD7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7" w:tgtFrame="_new" w:history="1">
        <w:r w:rsidRPr="00463D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California Department of Fair Employment and Housing (DFEH)</w:t>
        </w:r>
      </w:hyperlink>
    </w:p>
    <w:p w14:paraId="71EFC193" w14:textId="77777777" w:rsidR="00636C5B" w:rsidRDefault="00636C5B" w:rsidP="00636C5B">
      <w:pPr>
        <w:widowControl/>
        <w:autoSpaceDE/>
        <w:autoSpaceDN/>
        <w:spacing w:before="100" w:beforeAutospacing="1" w:after="100" w:afterAutospacing="1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14:paraId="421A0341" w14:textId="77777777" w:rsidR="009E5032" w:rsidRPr="00463DD7" w:rsidRDefault="009E5032" w:rsidP="00636C5B">
      <w:pPr>
        <w:widowControl/>
        <w:autoSpaceDE/>
        <w:autoSpaceDN/>
        <w:spacing w:before="100" w:beforeAutospacing="1" w:after="100" w:afterAutospacing="1"/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14:paraId="65914785" w14:textId="73C847FD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Workplace Safety</w:t>
      </w:r>
    </w:p>
    <w:p w14:paraId="1171B600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Comply with Occupational Safety and Health Administration (OSHA) and Cal/OSHA standards</w:t>
      </w:r>
    </w:p>
    <w:p w14:paraId="525FDB11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Maintain and post the OSHA 300 log</w:t>
      </w:r>
    </w:p>
    <w:p w14:paraId="4263F670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Conduct regular safety training and drills</w:t>
      </w:r>
    </w:p>
    <w:p w14:paraId="0FF209AC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5369BCF0" w14:textId="77777777" w:rsidR="00463DD7" w:rsidRPr="00463DD7" w:rsidRDefault="00463DD7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8" w:tgtFrame="_new" w:history="1">
        <w:r w:rsidRPr="00463D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OSHA</w:t>
        </w:r>
      </w:hyperlink>
    </w:p>
    <w:p w14:paraId="1A821889" w14:textId="5A1654AC" w:rsidR="00463DD7" w:rsidRPr="00463DD7" w:rsidRDefault="009B070A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California Division of Occupational Safety and Health (Cal/OSHA)</w:t>
        </w:r>
      </w:hyperlink>
    </w:p>
    <w:p w14:paraId="0BF3EEFA" w14:textId="179D0D4A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Employee Leave</w:t>
      </w:r>
    </w:p>
    <w:p w14:paraId="2823B0EF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Ensure compliance with the Family and Medical Leave Act (FMLA) and California Family Rights Act (CFRA)</w:t>
      </w:r>
    </w:p>
    <w:p w14:paraId="7C477891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Track and document all leave taken</w:t>
      </w:r>
    </w:p>
    <w:p w14:paraId="5CE95846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Provide required notices to employees</w:t>
      </w:r>
    </w:p>
    <w:p w14:paraId="7EEC4A2C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49E66488" w14:textId="0895BD0B" w:rsidR="00463DD7" w:rsidRPr="00463DD7" w:rsidRDefault="009D28EC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DOL - FMLA</w:t>
        </w:r>
      </w:hyperlink>
    </w:p>
    <w:p w14:paraId="26AB9AA3" w14:textId="292616FB" w:rsidR="00463DD7" w:rsidRDefault="005A07B9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California DIR </w:t>
        </w:r>
        <w:r w:rsidR="00D36A1D" w:rsidRPr="005A07B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–</w:t>
        </w:r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 CFRA</w:t>
        </w:r>
      </w:hyperlink>
    </w:p>
    <w:p w14:paraId="4CA7C0A4" w14:textId="0C036FF0" w:rsidR="00D36A1D" w:rsidRPr="00463DD7" w:rsidRDefault="001F4A8A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D36A1D" w:rsidRPr="001F4A8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ADA</w:t>
        </w:r>
      </w:hyperlink>
    </w:p>
    <w:p w14:paraId="205821E7" w14:textId="0B834AF9" w:rsidR="00463DD7" w:rsidRPr="00093588" w:rsidRDefault="00463DD7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Employee Privacy and Data Security</w:t>
      </w:r>
    </w:p>
    <w:p w14:paraId="701967B8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Ensure compliance with data protection regulations (e.g., GDPR, CCPA)</w:t>
      </w:r>
    </w:p>
    <w:p w14:paraId="19ACDEA7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Implement and review data security policies regularly</w:t>
      </w:r>
    </w:p>
    <w:p w14:paraId="17E67A39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Conduct training on privacy practices</w:t>
      </w:r>
    </w:p>
    <w:p w14:paraId="7FEB901B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0B044CE1" w14:textId="085371D3" w:rsidR="00463DD7" w:rsidRPr="00463DD7" w:rsidRDefault="007903ED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Federal Trade Commission (FTC) - Privacy</w:t>
        </w:r>
      </w:hyperlink>
    </w:p>
    <w:p w14:paraId="66157950" w14:textId="379086E4" w:rsidR="00D36A1D" w:rsidRPr="00463DD7" w:rsidRDefault="008A499F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California Office of the Attorney General </w:t>
        </w:r>
        <w:r w:rsidR="00D36A1D" w:rsidRPr="008A499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–</w:t>
        </w:r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 CCPA</w:t>
        </w:r>
      </w:hyperlink>
    </w:p>
    <w:p w14:paraId="65DF542F" w14:textId="0AF0FEE7" w:rsidR="00463DD7" w:rsidRPr="00093588" w:rsidRDefault="00463DD7" w:rsidP="00772272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Recordkeeping</w:t>
      </w:r>
    </w:p>
    <w:p w14:paraId="43AD8097" w14:textId="77777777" w:rsidR="00463DD7" w:rsidRPr="00463DD7" w:rsidRDefault="00463DD7" w:rsidP="00772272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Maintain accurate and up-to-date employee records</w:t>
      </w:r>
    </w:p>
    <w:p w14:paraId="722B01CF" w14:textId="77777777" w:rsidR="00463DD7" w:rsidRPr="00463DD7" w:rsidRDefault="00463DD7" w:rsidP="00772272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Retain records for the required period (e.g., I-9 forms, W-2s, California Wage Theft Prevention Act notices)</w:t>
      </w:r>
    </w:p>
    <w:p w14:paraId="76F1640C" w14:textId="77777777" w:rsidR="00463DD7" w:rsidRPr="00463DD7" w:rsidRDefault="00463DD7" w:rsidP="00772272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Ensure secure storage of sensitive information</w:t>
      </w:r>
    </w:p>
    <w:p w14:paraId="25981852" w14:textId="77777777" w:rsidR="00463DD7" w:rsidRPr="00463DD7" w:rsidRDefault="00463DD7" w:rsidP="00772272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56E9D449" w14:textId="70F7BA80" w:rsidR="00463DD7" w:rsidRPr="00463DD7" w:rsidRDefault="006D4508" w:rsidP="00772272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>HYPERLINK "https://www.dol.gov/agencies/whd/fact-sheets/21-flsa-recordkeeping"</w:instrText>
      </w:r>
      <w:r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63DD7" w:rsidRPr="00463DD7">
        <w:rPr>
          <w:rStyle w:val="Hyperlink"/>
          <w:rFonts w:ascii="Times New Roman" w:eastAsia="Times New Roman" w:hAnsi="Times New Roman" w:cs="Times New Roman"/>
          <w:sz w:val="24"/>
          <w:szCs w:val="24"/>
        </w:rPr>
        <w:t>DOL - Recordkeeping Requirements</w:t>
      </w:r>
    </w:p>
    <w:p w14:paraId="6381CDD5" w14:textId="4CEC5C30" w:rsidR="00463DD7" w:rsidRPr="00463DD7" w:rsidRDefault="006D4508" w:rsidP="00772272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86660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866601">
        <w:rPr>
          <w:rFonts w:ascii="Times New Roman" w:eastAsia="Times New Roman" w:hAnsi="Times New Roman" w:cs="Times New Roman"/>
          <w:sz w:val="24"/>
          <w:szCs w:val="24"/>
        </w:rPr>
        <w:instrText>HYPERLINK "https://www.dir.ca.gov/dosh/dosh_publications/RecKeepOverview.pdf"</w:instrText>
      </w:r>
      <w:r w:rsidR="00866601">
        <w:rPr>
          <w:rFonts w:ascii="Times New Roman" w:eastAsia="Times New Roman" w:hAnsi="Times New Roman" w:cs="Times New Roman"/>
          <w:sz w:val="24"/>
          <w:szCs w:val="24"/>
        </w:rPr>
      </w:r>
      <w:r w:rsidR="0086660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63DD7" w:rsidRPr="00463DD7">
        <w:rPr>
          <w:rStyle w:val="Hyperlink"/>
          <w:rFonts w:ascii="Times New Roman" w:eastAsia="Times New Roman" w:hAnsi="Times New Roman" w:cs="Times New Roman"/>
          <w:sz w:val="24"/>
          <w:szCs w:val="24"/>
        </w:rPr>
        <w:t>California DIR - Recordkeeping Requirements</w:t>
      </w:r>
    </w:p>
    <w:p w14:paraId="05C25201" w14:textId="616DF2DA" w:rsidR="00463DD7" w:rsidRPr="00093588" w:rsidRDefault="00866601" w:rsidP="00093588">
      <w:pPr>
        <w:pStyle w:val="ListParagraph"/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63DD7" w:rsidRPr="00093588">
        <w:rPr>
          <w:rFonts w:ascii="Times New Roman" w:eastAsia="Times New Roman" w:hAnsi="Times New Roman" w:cs="Times New Roman"/>
          <w:b/>
          <w:bCs/>
          <w:sz w:val="24"/>
          <w:szCs w:val="24"/>
        </w:rPr>
        <w:t>Employment Laws and Regulations</w:t>
      </w:r>
    </w:p>
    <w:p w14:paraId="0AD099E1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Stay updated on federal, state, and local employment laws</w:t>
      </w:r>
    </w:p>
    <w:p w14:paraId="7FABF1F9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Review and update employee handbook regularly</w:t>
      </w:r>
    </w:p>
    <w:p w14:paraId="026EE83A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Consult with legal counsel to ensure compliance</w:t>
      </w:r>
    </w:p>
    <w:p w14:paraId="73CFBBD4" w14:textId="77777777" w:rsidR="00463DD7" w:rsidRPr="00463DD7" w:rsidRDefault="00463DD7" w:rsidP="00636C5B">
      <w:pPr>
        <w:widowControl/>
        <w:numPr>
          <w:ilvl w:val="1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Resource:</w:t>
      </w:r>
    </w:p>
    <w:p w14:paraId="0365AE28" w14:textId="2CE3782C" w:rsidR="00463DD7" w:rsidRPr="00463DD7" w:rsidRDefault="00D5126F" w:rsidP="00636C5B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463DD7" w:rsidRPr="00463DD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DOL - Compliance Assistance</w:t>
        </w:r>
      </w:hyperlink>
    </w:p>
    <w:p w14:paraId="30D5F2A8" w14:textId="5D288057" w:rsidR="00636C5B" w:rsidRPr="00ED2951" w:rsidRDefault="00463DD7" w:rsidP="00AE6653">
      <w:pPr>
        <w:widowControl/>
        <w:numPr>
          <w:ilvl w:val="2"/>
          <w:numId w:val="12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26" w:tgtFrame="_new" w:history="1">
        <w:r w:rsidRPr="00463D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California DIR - Labor Law Information</w:t>
        </w:r>
      </w:hyperlink>
    </w:p>
    <w:p w14:paraId="1D1FE714" w14:textId="0F198B02" w:rsidR="00AE6653" w:rsidRDefault="00AE6653" w:rsidP="00AE6653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Last updated</w:t>
      </w:r>
      <w:r w:rsidR="0089753D">
        <w:rPr>
          <w:rFonts w:ascii="Times New Roman" w:eastAsia="Times New Roman" w:hAnsi="Times New Roman" w:cs="Times New Roman"/>
          <w:sz w:val="24"/>
          <w:szCs w:val="24"/>
        </w:rPr>
        <w:t xml:space="preserve"> on</w:t>
      </w:r>
      <w:r>
        <w:rPr>
          <w:rFonts w:ascii="Times New Roman" w:eastAsia="Times New Roman" w:hAnsi="Times New Roman" w:cs="Times New Roman"/>
          <w:sz w:val="24"/>
          <w:szCs w:val="24"/>
        </w:rPr>
        <w:t>: ________</w:t>
      </w:r>
      <w:r w:rsidR="009B070A">
        <w:rPr>
          <w:rFonts w:ascii="Times New Roman" w:eastAsia="Times New Roman" w:hAnsi="Times New Roman" w:cs="Times New Roman"/>
          <w:sz w:val="24"/>
          <w:szCs w:val="24"/>
        </w:rPr>
        <w:t>_ By</w:t>
      </w:r>
      <w:r w:rsidR="0089753D">
        <w:rPr>
          <w:rFonts w:ascii="Times New Roman" w:eastAsia="Times New Roman" w:hAnsi="Times New Roman" w:cs="Times New Roman"/>
          <w:sz w:val="24"/>
          <w:szCs w:val="24"/>
        </w:rPr>
        <w:t>:__________________________ , Title:__________</w:t>
      </w:r>
      <w:r w:rsidR="00093588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5497D0F7" w14:textId="7A5B38A4" w:rsidR="007D3A07" w:rsidRDefault="00463DD7" w:rsidP="00ED2951">
      <w:pPr>
        <w:widowControl/>
        <w:autoSpaceDE/>
        <w:autoSpaceDN/>
        <w:spacing w:before="100" w:beforeAutospacing="1" w:after="100" w:afterAutospacing="1"/>
      </w:pPr>
      <w:r w:rsidRPr="00463DD7">
        <w:rPr>
          <w:rFonts w:ascii="Times New Roman" w:eastAsia="Times New Roman" w:hAnsi="Times New Roman" w:cs="Times New Roman"/>
          <w:sz w:val="24"/>
          <w:szCs w:val="24"/>
        </w:rPr>
        <w:t>This checklist provides a</w:t>
      </w:r>
      <w:r w:rsidR="00AE6653" w:rsidRPr="00AE6653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Pr="00463DD7">
        <w:rPr>
          <w:rFonts w:ascii="Times New Roman" w:eastAsia="Times New Roman" w:hAnsi="Times New Roman" w:cs="Times New Roman"/>
          <w:sz w:val="24"/>
          <w:szCs w:val="24"/>
        </w:rPr>
        <w:t xml:space="preserve">overview to help ensure that your HR practices comply with both federal and California-specific laws and regulations. </w:t>
      </w:r>
      <w:r w:rsidRPr="00463DD7">
        <w:rPr>
          <w:rFonts w:ascii="Times New Roman" w:eastAsia="Times New Roman" w:hAnsi="Times New Roman" w:cs="Times New Roman"/>
          <w:sz w:val="24"/>
          <w:szCs w:val="24"/>
          <w:highlight w:val="yellow"/>
        </w:rPr>
        <w:t>Regularly review and update this checklist to keep pace with any changes in legislation.</w:t>
      </w:r>
    </w:p>
    <w:p w14:paraId="3CAA3A2E" w14:textId="77777777" w:rsidR="00637438" w:rsidRDefault="00637438">
      <w:pPr>
        <w:rPr>
          <w:b/>
          <w:bCs/>
          <w:spacing w:val="-2"/>
        </w:rPr>
      </w:pPr>
    </w:p>
    <w:p w14:paraId="75B557B7" w14:textId="77777777" w:rsidR="00637438" w:rsidRDefault="00637438" w:rsidP="00093588">
      <w:pPr>
        <w:pStyle w:val="BodyText"/>
        <w:spacing w:before="5"/>
        <w:ind w:left="0" w:firstLine="0"/>
        <w:rPr>
          <w:b/>
        </w:rPr>
      </w:pPr>
    </w:p>
    <w:sectPr w:rsidR="00637438">
      <w:headerReference w:type="default" r:id="rId27"/>
      <w:pgSz w:w="12240" w:h="15840"/>
      <w:pgMar w:top="1880" w:right="1360" w:bottom="280" w:left="1340" w:header="109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557E6" w14:textId="77777777" w:rsidR="001F4A8A" w:rsidRDefault="001F4A8A">
      <w:r>
        <w:separator/>
      </w:r>
    </w:p>
  </w:endnote>
  <w:endnote w:type="continuationSeparator" w:id="0">
    <w:p w14:paraId="75B557E8" w14:textId="77777777" w:rsidR="001F4A8A" w:rsidRDefault="001F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557E2" w14:textId="77777777" w:rsidR="001F4A8A" w:rsidRDefault="001F4A8A">
      <w:r>
        <w:separator/>
      </w:r>
    </w:p>
  </w:footnote>
  <w:footnote w:type="continuationSeparator" w:id="0">
    <w:p w14:paraId="75B557E4" w14:textId="77777777" w:rsidR="001F4A8A" w:rsidRDefault="001F4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7B511" w14:textId="77777777" w:rsidR="001B7A3E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noProof/>
        <w:sz w:val="18"/>
        <w:szCs w:val="18"/>
      </w:rPr>
      <w:drawing>
        <wp:anchor distT="0" distB="0" distL="0" distR="0" simplePos="0" relativeHeight="251659776" behindDoc="1" locked="0" layoutInCell="1" allowOverlap="1" wp14:anchorId="75B557E2" wp14:editId="7996B7C5">
          <wp:simplePos x="0" y="0"/>
          <wp:positionH relativeFrom="page">
            <wp:posOffset>2880995</wp:posOffset>
          </wp:positionH>
          <wp:positionV relativeFrom="page">
            <wp:posOffset>206159</wp:posOffset>
          </wp:positionV>
          <wp:extent cx="2009144" cy="305127"/>
          <wp:effectExtent l="0" t="0" r="0" b="0"/>
          <wp:wrapNone/>
          <wp:docPr id="141074817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09144" cy="3051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B7A3E">
      <w:rPr>
        <w:b/>
        <w:bCs/>
        <w:sz w:val="18"/>
        <w:szCs w:val="18"/>
      </w:rPr>
      <w:t>Disclaimer: SIMPLIFYhr has taken care to ensure the information provided is accurate. However, SIMPLIFYhr does</w:t>
    </w:r>
  </w:p>
  <w:p w14:paraId="4FFC2DAC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not guarantee its completeness or accuracy and is not responsible for any errors or omissions. This</w:t>
    </w:r>
  </w:p>
  <w:p w14:paraId="495D0238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resource is not a substitute for legal advice. For legal advice or assistance, please consult an employment</w:t>
    </w:r>
  </w:p>
  <w:p w14:paraId="761819D8" w14:textId="42EE41BF" w:rsidR="001B7A3E" w:rsidRPr="001B7A3E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attorney.</w:t>
    </w:r>
  </w:p>
  <w:p w14:paraId="75B557E1" w14:textId="54AFBDA3" w:rsidR="00637438" w:rsidRDefault="00637438">
    <w:pPr>
      <w:pStyle w:val="BodyText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95D6F"/>
    <w:multiLevelType w:val="multilevel"/>
    <w:tmpl w:val="827A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E41F89"/>
    <w:multiLevelType w:val="multilevel"/>
    <w:tmpl w:val="F9D4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9549E9"/>
    <w:multiLevelType w:val="multilevel"/>
    <w:tmpl w:val="6324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892095"/>
    <w:multiLevelType w:val="multilevel"/>
    <w:tmpl w:val="6284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EE243B"/>
    <w:multiLevelType w:val="hybridMultilevel"/>
    <w:tmpl w:val="4AE0F47C"/>
    <w:lvl w:ilvl="0" w:tplc="D01430D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C4869DC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2" w:tplc="A2F05B10">
      <w:numFmt w:val="bullet"/>
      <w:lvlText w:val="•"/>
      <w:lvlJc w:val="left"/>
      <w:pPr>
        <w:ind w:left="3140" w:hanging="360"/>
      </w:pPr>
      <w:rPr>
        <w:rFonts w:hint="default"/>
        <w:lang w:val="en-US" w:eastAsia="en-US" w:bidi="ar-SA"/>
      </w:rPr>
    </w:lvl>
    <w:lvl w:ilvl="3" w:tplc="EFBCB91A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4" w:tplc="C2420550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5" w:tplc="4D54005E">
      <w:numFmt w:val="bullet"/>
      <w:lvlText w:val="•"/>
      <w:lvlJc w:val="left"/>
      <w:pPr>
        <w:ind w:left="5540" w:hanging="360"/>
      </w:pPr>
      <w:rPr>
        <w:rFonts w:hint="default"/>
        <w:lang w:val="en-US" w:eastAsia="en-US" w:bidi="ar-SA"/>
      </w:rPr>
    </w:lvl>
    <w:lvl w:ilvl="6" w:tplc="8D14B23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7" w:tplc="C332020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8" w:tplc="0A8AB23C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B6B19FD"/>
    <w:multiLevelType w:val="hybridMultilevel"/>
    <w:tmpl w:val="550E576E"/>
    <w:lvl w:ilvl="0" w:tplc="11E028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5CDD"/>
    <w:multiLevelType w:val="multilevel"/>
    <w:tmpl w:val="A614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232AD4"/>
    <w:multiLevelType w:val="multilevel"/>
    <w:tmpl w:val="79AC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8D25B8"/>
    <w:multiLevelType w:val="multilevel"/>
    <w:tmpl w:val="8CC6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C30762"/>
    <w:multiLevelType w:val="multilevel"/>
    <w:tmpl w:val="E466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771DC"/>
    <w:multiLevelType w:val="hybridMultilevel"/>
    <w:tmpl w:val="6102E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FA6478"/>
    <w:multiLevelType w:val="multilevel"/>
    <w:tmpl w:val="11BC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C045A1"/>
    <w:multiLevelType w:val="multilevel"/>
    <w:tmpl w:val="E484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791617">
    <w:abstractNumId w:val="4"/>
  </w:num>
  <w:num w:numId="2" w16cid:durableId="453524499">
    <w:abstractNumId w:val="11"/>
  </w:num>
  <w:num w:numId="3" w16cid:durableId="532426379">
    <w:abstractNumId w:val="9"/>
  </w:num>
  <w:num w:numId="4" w16cid:durableId="912274680">
    <w:abstractNumId w:val="6"/>
  </w:num>
  <w:num w:numId="5" w16cid:durableId="1252273358">
    <w:abstractNumId w:val="7"/>
  </w:num>
  <w:num w:numId="6" w16cid:durableId="145320212">
    <w:abstractNumId w:val="1"/>
  </w:num>
  <w:num w:numId="7" w16cid:durableId="1966038513">
    <w:abstractNumId w:val="12"/>
  </w:num>
  <w:num w:numId="8" w16cid:durableId="7101978">
    <w:abstractNumId w:val="0"/>
  </w:num>
  <w:num w:numId="9" w16cid:durableId="1907958810">
    <w:abstractNumId w:val="8"/>
  </w:num>
  <w:num w:numId="10" w16cid:durableId="382750242">
    <w:abstractNumId w:val="2"/>
  </w:num>
  <w:num w:numId="11" w16cid:durableId="475029793">
    <w:abstractNumId w:val="3"/>
  </w:num>
  <w:num w:numId="12" w16cid:durableId="895553371">
    <w:abstractNumId w:val="5"/>
  </w:num>
  <w:num w:numId="13" w16cid:durableId="37540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38"/>
    <w:rsid w:val="00093588"/>
    <w:rsid w:val="00160D91"/>
    <w:rsid w:val="001B7A3E"/>
    <w:rsid w:val="001E7957"/>
    <w:rsid w:val="001F4A8A"/>
    <w:rsid w:val="00244D96"/>
    <w:rsid w:val="00323DD2"/>
    <w:rsid w:val="00463DD7"/>
    <w:rsid w:val="004721BB"/>
    <w:rsid w:val="004750B0"/>
    <w:rsid w:val="00595F1B"/>
    <w:rsid w:val="005A07B9"/>
    <w:rsid w:val="00636C5B"/>
    <w:rsid w:val="00637438"/>
    <w:rsid w:val="006D4508"/>
    <w:rsid w:val="00772272"/>
    <w:rsid w:val="007903ED"/>
    <w:rsid w:val="007B32CE"/>
    <w:rsid w:val="007D3A07"/>
    <w:rsid w:val="00817C35"/>
    <w:rsid w:val="00866601"/>
    <w:rsid w:val="0087384E"/>
    <w:rsid w:val="0089753D"/>
    <w:rsid w:val="008A499F"/>
    <w:rsid w:val="00923AFE"/>
    <w:rsid w:val="009B070A"/>
    <w:rsid w:val="009D28EC"/>
    <w:rsid w:val="009E4CEF"/>
    <w:rsid w:val="009E5032"/>
    <w:rsid w:val="00AA70FB"/>
    <w:rsid w:val="00AE6653"/>
    <w:rsid w:val="00B225CD"/>
    <w:rsid w:val="00B467F3"/>
    <w:rsid w:val="00D36A1D"/>
    <w:rsid w:val="00D5126F"/>
    <w:rsid w:val="00DF70AE"/>
    <w:rsid w:val="00ED2951"/>
    <w:rsid w:val="00EE5495"/>
    <w:rsid w:val="00F7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579F"/>
  <w15:docId w15:val="{9A0AD05B-24DA-498D-A28B-FF851474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68"/>
      <w:ind w:left="460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D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D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1"/>
      <w:ind w:left="1540" w:hanging="360"/>
    </w:pPr>
  </w:style>
  <w:style w:type="paragraph" w:styleId="ListParagraph">
    <w:name w:val="List Paragraph"/>
    <w:basedOn w:val="Normal"/>
    <w:uiPriority w:val="1"/>
    <w:qFormat/>
    <w:pPr>
      <w:spacing w:before="181"/>
      <w:ind w:left="1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A3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A3E"/>
    <w:rPr>
      <w:rFonts w:ascii="Calibri" w:eastAsia="Calibri" w:hAnsi="Calibri" w:cs="Calibr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DD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D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1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5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34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8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r.ca.gov/OPRL/DPreWageDetermination.htm" TargetMode="External"/><Relationship Id="rId13" Type="http://schemas.openxmlformats.org/officeDocument/2006/relationships/hyperlink" Target="https://www.healthcare.gov/small-businesses/employers/" TargetMode="External"/><Relationship Id="rId18" Type="http://schemas.openxmlformats.org/officeDocument/2006/relationships/hyperlink" Target="https://www.osha.gov/" TargetMode="External"/><Relationship Id="rId26" Type="http://schemas.openxmlformats.org/officeDocument/2006/relationships/hyperlink" Target="https://www.dir.ca.gov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d.ca.gov/en/Disability/faqs-fmla-cfra" TargetMode="External"/><Relationship Id="rId7" Type="http://schemas.openxmlformats.org/officeDocument/2006/relationships/hyperlink" Target="https://www.dol.gov/agencies/whd/flsa/misclassification/rulemaking" TargetMode="External"/><Relationship Id="rId12" Type="http://schemas.openxmlformats.org/officeDocument/2006/relationships/hyperlink" Target="https://edd.ca.gov/payroll_taxes/" TargetMode="External"/><Relationship Id="rId17" Type="http://schemas.openxmlformats.org/officeDocument/2006/relationships/hyperlink" Target="https://www.dfeh.ca.gov/" TargetMode="External"/><Relationship Id="rId25" Type="http://schemas.openxmlformats.org/officeDocument/2006/relationships/hyperlink" Target="https://www.dol.gov/agencies/whd/compliance-assistan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eoc.gov/" TargetMode="External"/><Relationship Id="rId20" Type="http://schemas.openxmlformats.org/officeDocument/2006/relationships/hyperlink" Target="https://www.dol.gov/agencies/whd/fmla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rs.gov/government-entities/federal-state-local-governments/payroll" TargetMode="External"/><Relationship Id="rId24" Type="http://schemas.openxmlformats.org/officeDocument/2006/relationships/hyperlink" Target="https://www.oag.ca.gov/privacy/ccp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ing.com/ck/a?!&amp;&amp;p=3c43d6dd7f06a06d261549179b45a620c9f4dcf71ffa9ab21fa840207d0aecf7JmltdHM9MTcyNDQ1NzYwMCZpZ3VpZD0wZjU5NTQwMC0wMmY4LTYxNjctM2FhYi00MDMwMDMxNjYwYmUmaW5zaWQ9NTIxOQ&amp;ptn=3&amp;ver=2&amp;hsh=4&amp;fclid=0f595400-02f8-6167-3aab-4030031660be&amp;psq=aca+requirements+for+employers&amp;u=a1aHR0cHM6Ly93d3cuaXJzLmdvdi9hZmZvcmRhYmxlLWNhcmUtYWN0L2VtcGxveWVycw&amp;ntb=1" TargetMode="External"/><Relationship Id="rId23" Type="http://schemas.openxmlformats.org/officeDocument/2006/relationships/hyperlink" Target="https://www.ftc.gov/business-guidance/privacy-securit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dir.ca.gov/dlse/dlseWagesAndHours.html" TargetMode="External"/><Relationship Id="rId19" Type="http://schemas.openxmlformats.org/officeDocument/2006/relationships/hyperlink" Target="https://www.dir.ca.gov/dos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l.gov/agencies/whd/fmla" TargetMode="External"/><Relationship Id="rId14" Type="http://schemas.openxmlformats.org/officeDocument/2006/relationships/hyperlink" Target="https://www.dmhc.ca.gov/HealthCareinCalifornia/TypesofPlans/KeepYourHealthCoverage%28COBRA%29.aspx" TargetMode="External"/><Relationship Id="rId22" Type="http://schemas.openxmlformats.org/officeDocument/2006/relationships/hyperlink" Target="https://www.eeoc.gov/laws/guidance/employer-provided-leave-and-americans-disabilities-act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 Price</dc:creator>
  <cp:lastModifiedBy>Miranda Price</cp:lastModifiedBy>
  <cp:revision>3</cp:revision>
  <dcterms:created xsi:type="dcterms:W3CDTF">2024-08-24T16:26:00Z</dcterms:created>
  <dcterms:modified xsi:type="dcterms:W3CDTF">2024-08-24T16:27:00Z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2024-08-24T00:00:00Z</vt:filetime>
  </property>
  <property fmtid="{D5CDD505-2E9C-101B-9397-08002B2CF9AE}" pid="5" name="Producer">
    <vt:lpwstr>Microsoft® Word for Microsoft 365</vt:lpwstr>
  </property>
</Properties>
</file>